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53411A">
      <w:pPr>
        <w:widowControl/>
        <w:spacing w:line="32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BF356A" w:rsidRPr="0053411A"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0119B5">
        <w:rPr>
          <w:rFonts w:asciiTheme="majorEastAsia" w:eastAsiaTheme="majorEastAsia" w:hAnsiTheme="majorEastAsia" w:cs="Times New Roman" w:hint="eastAsia"/>
          <w:color w:val="FF0000"/>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0119B5" w:rsidRDefault="00BF356A" w:rsidP="00BF356A">
      <w:pPr>
        <w:ind w:leftChars="100" w:left="210" w:firstLineChars="200" w:firstLine="320"/>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0119B5">
        <w:rPr>
          <w:rFonts w:asciiTheme="majorEastAsia" w:eastAsiaTheme="majorEastAsia" w:hAnsiTheme="majorEastAsia" w:cs="Times New Roman" w:hint="eastAsia"/>
          <w:spacing w:val="84"/>
          <w:kern w:val="0"/>
          <w:szCs w:val="21"/>
          <w:fitText w:val="2100" w:id="1933331968"/>
        </w:rPr>
        <w:t>補助対象経</w:t>
      </w:r>
      <w:r w:rsidRPr="000119B5">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Pr="000119B5">
        <w:rPr>
          <w:rFonts w:asciiTheme="majorEastAsia" w:eastAsiaTheme="majorEastAsia" w:hAnsiTheme="majorEastAsia" w:cs="Times New Roman" w:hint="eastAsia"/>
          <w:color w:val="FF0000"/>
          <w:kern w:val="0"/>
          <w:sz w:val="16"/>
          <w:szCs w:val="16"/>
        </w:rPr>
        <w:t>※　単体申請の場合は、以下内訳欄を削除してください。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0119B5">
      <w:pPr>
        <w:tabs>
          <w:tab w:val="center" w:pos="4481"/>
        </w:tabs>
        <w:autoSpaceDE w:val="0"/>
        <w:autoSpaceDN w:val="0"/>
        <w:adjustRightInd w:val="0"/>
        <w:spacing w:line="28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0119B5">
        <w:rPr>
          <w:rFonts w:asciiTheme="majorEastAsia" w:eastAsiaTheme="majorEastAsia" w:hAnsiTheme="majorEastAsia" w:cs="Times New Roman" w:hint="eastAsia"/>
          <w:spacing w:val="84"/>
          <w:kern w:val="0"/>
          <w:szCs w:val="21"/>
          <w:fitText w:val="2100" w:id="1933331972"/>
        </w:rPr>
        <w:t>補助対象経</w:t>
      </w:r>
      <w:r w:rsidRPr="000119B5">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0119B5">
        <w:rPr>
          <w:rFonts w:asciiTheme="majorEastAsia" w:eastAsiaTheme="majorEastAsia" w:hAnsiTheme="majorEastAsia" w:cs="Times New Roman" w:hint="eastAsia"/>
          <w:spacing w:val="30"/>
          <w:kern w:val="0"/>
          <w:szCs w:val="21"/>
          <w:fitText w:val="2100" w:id="1933331973"/>
        </w:rPr>
        <w:t>補助金交付申請</w:t>
      </w:r>
      <w:r w:rsidRPr="000119B5">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0119B5">
      <w:pPr>
        <w:spacing w:line="280" w:lineRule="exact"/>
        <w:rPr>
          <w:rFonts w:asciiTheme="majorEastAsia" w:eastAsiaTheme="majorEastAsia" w:hAnsiTheme="majorEastAsia" w:cs="Times New Roman"/>
          <w:szCs w:val="21"/>
        </w:rPr>
      </w:pPr>
    </w:p>
    <w:p w:rsidR="00BF356A" w:rsidRPr="008417EA" w:rsidRDefault="00BF356A" w:rsidP="000119B5">
      <w:pPr>
        <w:tabs>
          <w:tab w:val="center" w:pos="4481"/>
        </w:tabs>
        <w:autoSpaceDE w:val="0"/>
        <w:autoSpaceDN w:val="0"/>
        <w:adjustRightInd w:val="0"/>
        <w:spacing w:line="28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0119B5">
        <w:rPr>
          <w:rFonts w:asciiTheme="majorEastAsia" w:eastAsiaTheme="majorEastAsia" w:hAnsiTheme="majorEastAsia" w:cs="Times New Roman" w:hint="eastAsia"/>
          <w:spacing w:val="84"/>
          <w:kern w:val="0"/>
          <w:szCs w:val="21"/>
          <w:fitText w:val="2100" w:id="1933331974"/>
        </w:rPr>
        <w:t>補助対象経</w:t>
      </w:r>
      <w:r w:rsidRPr="000119B5">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0119B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0119B5">
        <w:rPr>
          <w:rFonts w:asciiTheme="majorEastAsia" w:eastAsiaTheme="majorEastAsia" w:hAnsiTheme="majorEastAsia" w:cs="Times New Roman" w:hint="eastAsia"/>
          <w:color w:val="FF0000"/>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Pr="00D3663E" w:rsidRDefault="00BF356A" w:rsidP="00BF356A">
      <w:pPr>
        <w:spacing w:line="280" w:lineRule="exact"/>
        <w:ind w:left="210" w:firstLineChars="50" w:firstLine="105"/>
        <w:rPr>
          <w:rFonts w:asciiTheme="majorEastAsia" w:eastAsiaTheme="majorEastAsia" w:hAnsiTheme="majorEastAsia" w:cs="Times New Roman"/>
          <w:szCs w:val="21"/>
        </w:rPr>
      </w:pPr>
      <w:r w:rsidRPr="00D3663E">
        <w:rPr>
          <w:rFonts w:asciiTheme="majorEastAsia" w:eastAsiaTheme="majorEastAsia" w:hAnsiTheme="majorEastAsia" w:cs="Times New Roman" w:hint="eastAsia"/>
          <w:szCs w:val="21"/>
        </w:rPr>
        <w:t>②　クラウド利用費の内容（補助事業計画書の別紙）</w:t>
      </w:r>
    </w:p>
    <w:p w:rsidR="001647F9" w:rsidRDefault="001647F9" w:rsidP="00BF356A">
      <w:pPr>
        <w:spacing w:line="280" w:lineRule="exact"/>
        <w:ind w:left="210" w:firstLineChars="50" w:firstLine="105"/>
        <w:rPr>
          <w:rFonts w:asciiTheme="majorEastAsia" w:eastAsiaTheme="majorEastAsia" w:hAnsiTheme="majorEastAsia" w:cs="Times New Roman"/>
          <w:szCs w:val="21"/>
        </w:rPr>
      </w:pPr>
      <w:r w:rsidRPr="00D3663E">
        <w:rPr>
          <w:rFonts w:asciiTheme="majorEastAsia" w:eastAsiaTheme="majorEastAsia" w:hAnsiTheme="majorEastAsia" w:cs="Times New Roman" w:hint="eastAsia"/>
          <w:szCs w:val="21"/>
        </w:rPr>
        <w:t>③　定款若しくは登記事項証明書等</w:t>
      </w:r>
    </w:p>
    <w:p w:rsidR="00AE3240" w:rsidRDefault="00AE324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　見積依頼書（参考様式３）の写し</w:t>
      </w:r>
    </w:p>
    <w:p w:rsidR="00AE3240" w:rsidRDefault="00AE324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見積書の写し（相見積を含む）</w:t>
      </w:r>
    </w:p>
    <w:p w:rsidR="00AE3240" w:rsidRDefault="00AE324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⑥　業者選定理由書（</w:t>
      </w:r>
      <w:r w:rsidR="00D3663E">
        <w:rPr>
          <w:rFonts w:asciiTheme="majorEastAsia" w:eastAsiaTheme="majorEastAsia" w:hAnsiTheme="majorEastAsia" w:cs="Times New Roman" w:hint="eastAsia"/>
          <w:szCs w:val="21"/>
        </w:rPr>
        <w:t>参考様式４</w:t>
      </w:r>
      <w:r>
        <w:rPr>
          <w:rFonts w:asciiTheme="majorEastAsia" w:eastAsiaTheme="majorEastAsia" w:hAnsiTheme="majorEastAsia" w:cs="Times New Roman" w:hint="eastAsia"/>
          <w:szCs w:val="21"/>
        </w:rPr>
        <w:t>）</w:t>
      </w:r>
      <w:r w:rsidR="00D3663E">
        <w:rPr>
          <w:rFonts w:asciiTheme="majorEastAsia" w:eastAsiaTheme="majorEastAsia" w:hAnsiTheme="majorEastAsia" w:cs="Times New Roman" w:hint="eastAsia"/>
          <w:szCs w:val="21"/>
        </w:rPr>
        <w:t>（相見積が取れない場合）</w:t>
      </w:r>
    </w:p>
    <w:p w:rsidR="00D3663E" w:rsidRPr="008417EA" w:rsidRDefault="00D3663E"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⑦　補助率アップ若しくは加点要件を具備していることを証する書類（写し）</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0119B5" w:rsidRDefault="00BF356A" w:rsidP="00BF356A">
      <w:pPr>
        <w:spacing w:line="280" w:lineRule="exact"/>
        <w:rPr>
          <w:rFonts w:asciiTheme="majorEastAsia" w:eastAsiaTheme="majorEastAsia" w:hAnsiTheme="majorEastAsia" w:cs="Times New Roman"/>
          <w:color w:val="FF0000"/>
          <w:sz w:val="16"/>
          <w:szCs w:val="17"/>
        </w:rPr>
      </w:pPr>
      <w:r w:rsidRPr="000119B5">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0119B5">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bookmarkStart w:id="0" w:name="_GoBack"/>
      <w:bookmarkEnd w:id="0"/>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0119B5">
        <w:rPr>
          <w:rFonts w:ascii="ＭＳ Ｐゴシック" w:eastAsia="ＭＳ Ｐゴシック" w:hAnsi="ＭＳ Ｐゴシック" w:hint="eastAsia"/>
          <w:color w:val="FF0000"/>
          <w:sz w:val="16"/>
        </w:rPr>
        <w:t>※「共同申請」の場合を含め、各事業者が記載してください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BF356A">
        <w:trPr>
          <w:trHeight w:val="275"/>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0119B5">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70"/>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BF356A">
        <w:trPr>
          <w:trHeight w:val="189"/>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BF356A">
        <w:trPr>
          <w:trHeight w:val="70"/>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3D1D60">
              <w:rPr>
                <w:rFonts w:ascii="ＭＳ Ｐゴシック" w:eastAsia="ＭＳ Ｐゴシック" w:hAnsi="ＭＳ Ｐゴシック" w:cs="Times New Roman" w:hint="eastAsia"/>
                <w:spacing w:val="5"/>
                <w:w w:val="83"/>
                <w:sz w:val="16"/>
                <w:szCs w:val="16"/>
                <w:fitText w:val="1236" w:id="1933331971"/>
              </w:rPr>
              <w:t>注</w:t>
            </w:r>
            <w:r w:rsidRPr="003D1D60">
              <w:rPr>
                <w:rFonts w:ascii="ＭＳ Ｐゴシック" w:eastAsia="ＭＳ Ｐゴシック" w:hAnsi="ＭＳ Ｐゴシック" w:cs="Times New Roman"/>
                <w:spacing w:val="5"/>
                <w:w w:val="83"/>
                <w:sz w:val="16"/>
                <w:szCs w:val="16"/>
                <w:fitText w:val="1236" w:id="1933331971"/>
              </w:rPr>
              <w:t>.</w:t>
            </w:r>
            <w:r w:rsidRPr="003D1D60">
              <w:rPr>
                <w:rFonts w:ascii="ＭＳ Ｐゴシック" w:eastAsia="ＭＳ Ｐゴシック" w:hAnsi="ＭＳ Ｐゴシック" w:cs="Times New Roman" w:hint="eastAsia"/>
                <w:spacing w:val="5"/>
                <w:w w:val="83"/>
                <w:sz w:val="16"/>
                <w:szCs w:val="16"/>
                <w:fitText w:val="1236" w:id="1933331971"/>
              </w:rPr>
              <w:t>他社と兼務の場</w:t>
            </w:r>
            <w:r w:rsidRPr="003D1D60">
              <w:rPr>
                <w:rFonts w:ascii="ＭＳ Ｐゴシック" w:eastAsia="ＭＳ Ｐゴシック" w:hAnsi="ＭＳ Ｐゴシック" w:cs="Times New Roman" w:hint="eastAsia"/>
                <w:spacing w:val="-10"/>
                <w:w w:val="83"/>
                <w:sz w:val="16"/>
                <w:szCs w:val="16"/>
                <w:fitText w:val="1236" w:id="1933331971"/>
              </w:rPr>
              <w:t>合</w:t>
            </w:r>
          </w:p>
        </w:tc>
      </w:tr>
      <w:tr w:rsidR="00BF356A" w:rsidRPr="008417EA" w:rsidTr="00BF356A">
        <w:trPr>
          <w:trHeight w:val="285"/>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BF356A">
        <w:trPr>
          <w:trHeight w:val="397"/>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0119B5">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BF356A">
        <w:trPr>
          <w:trHeight w:val="283"/>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0119B5">
        <w:rPr>
          <w:rFonts w:asciiTheme="majorEastAsia" w:eastAsiaTheme="majorEastAsia" w:hAnsiTheme="majorEastAsia" w:hint="eastAsia"/>
          <w:color w:val="FF0000"/>
          <w:spacing w:val="5"/>
          <w:sz w:val="18"/>
        </w:rPr>
        <w:t>（枠に収まらない場合は、適宜拡げてください。複数ページになっても結構です）</w:t>
      </w:r>
    </w:p>
    <w:p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0119B5">
        <w:rPr>
          <w:rFonts w:asciiTheme="majorEastAsia" w:eastAsiaTheme="majorEastAsia" w:hAnsiTheme="majorEastAsia" w:cs="ＭＳ 明朝" w:hint="eastAsia"/>
          <w:color w:val="FF0000"/>
        </w:rPr>
        <w:t>（３０字程度、「共同申請」は幹事企業及び共同申請者で同一の事業計画名を記載してください）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rsidTr="00BF356A">
        <w:trPr>
          <w:trHeight w:val="699"/>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0119B5" w:rsidRDefault="00BF356A" w:rsidP="00BF356A">
            <w:pPr>
              <w:widowControl/>
              <w:spacing w:line="240" w:lineRule="exact"/>
              <w:jc w:val="left"/>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0119B5">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BF356A" w:rsidRPr="008417EA" w:rsidTr="00BF356A">
        <w:trPr>
          <w:trHeight w:val="451"/>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rsidTr="00BF356A">
        <w:tc>
          <w:tcPr>
            <w:tcW w:w="5000" w:type="pct"/>
          </w:tcPr>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rsidR="00BF356A" w:rsidRPr="008417EA" w:rsidRDefault="00BF356A" w:rsidP="00BF356A">
      <w:pPr>
        <w:suppressAutoHyphens/>
        <w:jc w:val="left"/>
        <w:rPr>
          <w:rFonts w:asciiTheme="majorEastAsia" w:eastAsiaTheme="majorEastAsia" w:hAnsiTheme="majorEastAsia" w:cs="ＭＳ 明朝"/>
          <w:sz w:val="22"/>
        </w:rPr>
      </w:pPr>
    </w:p>
    <w:p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BF356A">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BF356A">
        <w:trPr>
          <w:trHeight w:val="2326"/>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BF356A">
        <w:trPr>
          <w:trHeight w:val="510"/>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BF356A">
        <w:trPr>
          <w:trHeight w:val="439"/>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Default="00BF356A" w:rsidP="00BF356A">
      <w:pPr>
        <w:rPr>
          <w:rFonts w:asciiTheme="majorEastAsia" w:eastAsiaTheme="majorEastAsia" w:hAnsiTheme="majorEastAsia"/>
          <w:sz w:val="22"/>
        </w:rPr>
      </w:pPr>
    </w:p>
    <w:p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0119B5">
        <w:rPr>
          <w:rFonts w:ascii="ＭＳ ゴシック" w:eastAsia="ＭＳ ゴシック" w:hAnsi="ＭＳ ゴシック" w:hint="eastAsia"/>
          <w:color w:val="FF0000"/>
          <w:sz w:val="16"/>
          <w:szCs w:val="16"/>
        </w:rPr>
        <w:t>（※）</w:t>
      </w:r>
      <w:r w:rsidRPr="000119B5">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rsidTr="001647F9">
        <w:trPr>
          <w:trHeight w:val="567"/>
          <w:jc w:val="center"/>
        </w:trPr>
        <w:tc>
          <w:tcPr>
            <w:tcW w:w="1508" w:type="pct"/>
            <w:tcBorders>
              <w:top w:val="single" w:sz="8" w:space="0" w:color="auto"/>
              <w:lef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rsidTr="001647F9">
        <w:trPr>
          <w:trHeight w:val="469"/>
          <w:jc w:val="center"/>
        </w:trPr>
        <w:tc>
          <w:tcPr>
            <w:tcW w:w="1508"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ED106D" w:rsidRPr="004D07B1" w:rsidRDefault="00ED106D" w:rsidP="00ED106D">
      <w:pPr>
        <w:spacing w:line="0" w:lineRule="atLeast"/>
        <w:rPr>
          <w:rFonts w:ascii="ＭＳ ゴシック" w:eastAsia="ＭＳ ゴシック" w:hAnsi="ＭＳ ゴシック" w:cs="Times New Roman"/>
          <w:sz w:val="6"/>
          <w:szCs w:val="17"/>
        </w:rPr>
      </w:pPr>
    </w:p>
    <w:p w:rsidR="00ED106D" w:rsidRPr="004D07B1" w:rsidRDefault="00ED106D" w:rsidP="00ED106D">
      <w:pPr>
        <w:spacing w:line="240" w:lineRule="exact"/>
        <w:rPr>
          <w:rFonts w:ascii="ＭＳ ゴシック" w:eastAsia="ＭＳ ゴシック" w:hAnsi="ＭＳ ゴシック"/>
          <w:bCs/>
          <w:sz w:val="22"/>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ED106D" w:rsidRPr="000119B5" w:rsidRDefault="00ED106D" w:rsidP="00ED106D">
      <w:pPr>
        <w:rPr>
          <w:rFonts w:ascii="ＭＳ ゴシック" w:eastAsia="ＭＳ ゴシック" w:hAnsi="ＭＳ ゴシック" w:cs="Times New Roman"/>
          <w:color w:val="FF0000"/>
          <w:sz w:val="16"/>
          <w:szCs w:val="16"/>
        </w:rPr>
      </w:pPr>
      <w:r w:rsidRPr="004D07B1">
        <w:rPr>
          <w:rFonts w:ascii="ＭＳ ゴシック" w:eastAsia="ＭＳ ゴシック" w:hAnsi="ＭＳ ゴシック"/>
          <w:sz w:val="16"/>
          <w:szCs w:val="16"/>
        </w:rPr>
        <w:t xml:space="preserve">　</w:t>
      </w:r>
      <w:r w:rsidRPr="000119B5">
        <w:rPr>
          <w:rFonts w:ascii="ＭＳ ゴシック" w:eastAsia="ＭＳ ゴシック" w:hAnsi="ＭＳ ゴシック" w:hint="eastAsia"/>
          <w:color w:val="FF0000"/>
          <w:sz w:val="16"/>
          <w:szCs w:val="16"/>
        </w:rPr>
        <w:t>（※）</w:t>
      </w:r>
      <w:r w:rsidRPr="000119B5">
        <w:rPr>
          <w:rFonts w:ascii="ＭＳ ゴシック" w:eastAsia="ＭＳ ゴシック" w:hAnsi="ＭＳ ゴシック" w:cs="Times New Roman" w:hint="eastAsia"/>
          <w:color w:val="FF0000"/>
          <w:sz w:val="16"/>
          <w:szCs w:val="16"/>
        </w:rPr>
        <w:t>専門家経費（謝金）を計上する場合、記載してください。</w:t>
      </w:r>
    </w:p>
    <w:p w:rsidR="00ED106D" w:rsidRPr="004D07B1" w:rsidRDefault="00ED106D" w:rsidP="00ED106D">
      <w:pPr>
        <w:rPr>
          <w:rFonts w:ascii="ＭＳ 明朝" w:hAnsi="ＭＳ 明朝" w:cs="Times New Roman"/>
          <w:sz w:val="16"/>
          <w:szCs w:val="17"/>
        </w:rPr>
      </w:pPr>
      <w:r w:rsidRPr="000119B5">
        <w:rPr>
          <w:rFonts w:ascii="ＭＳ ゴシック" w:eastAsia="ＭＳ ゴシック" w:hAnsi="ＭＳ ゴシック" w:cs="Times New Roman"/>
          <w:color w:val="FF0000"/>
          <w:sz w:val="16"/>
          <w:szCs w:val="16"/>
        </w:rPr>
        <w:t xml:space="preserve">　</w:t>
      </w:r>
      <w:r w:rsidRPr="000119B5">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rsidTr="001647F9">
        <w:trPr>
          <w:trHeight w:val="567"/>
          <w:jc w:val="center"/>
        </w:trPr>
        <w:tc>
          <w:tcPr>
            <w:tcW w:w="1761"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rsidTr="001647F9">
        <w:trPr>
          <w:trHeight w:val="568"/>
          <w:jc w:val="center"/>
        </w:trPr>
        <w:tc>
          <w:tcPr>
            <w:tcW w:w="1761" w:type="pct"/>
            <w:tcBorders>
              <w:left w:val="single" w:sz="8" w:space="0" w:color="auto"/>
              <w:bottom w:val="single" w:sz="8" w:space="0" w:color="auto"/>
            </w:tcBorders>
          </w:tcPr>
          <w:p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Cs w:val="21"/>
              </w:rPr>
            </w:pPr>
          </w:p>
        </w:tc>
      </w:tr>
    </w:tbl>
    <w:p w:rsidR="00ED106D" w:rsidRPr="004D07B1" w:rsidRDefault="00ED106D" w:rsidP="00ED106D">
      <w:pPr>
        <w:ind w:leftChars="100" w:left="630" w:hangingChars="200" w:hanging="420"/>
        <w:rPr>
          <w:rFonts w:ascii="ＭＳ ゴシック" w:eastAsia="ＭＳ ゴシック" w:hAnsi="ＭＳ ゴシック" w:cs="Times New Roman"/>
          <w:szCs w:val="17"/>
        </w:rPr>
      </w:pPr>
    </w:p>
    <w:p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0119B5">
        <w:rPr>
          <w:rFonts w:asciiTheme="majorEastAsia" w:eastAsiaTheme="majorEastAsia" w:hAnsiTheme="majorEastAsia" w:hint="eastAsia"/>
          <w:color w:val="FF0000"/>
          <w:sz w:val="16"/>
          <w:szCs w:val="16"/>
        </w:rPr>
        <w:t>（※）</w:t>
      </w:r>
      <w:r w:rsidRPr="000119B5">
        <w:rPr>
          <w:rFonts w:asciiTheme="majorEastAsia" w:eastAsiaTheme="majorEastAsia" w:hAnsiTheme="majorEastAsia" w:cs="Times New Roman" w:hint="eastAsia"/>
          <w:color w:val="FF0000"/>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rsidTr="001647F9">
        <w:trPr>
          <w:trHeight w:val="581"/>
          <w:jc w:val="center"/>
        </w:trPr>
        <w:tc>
          <w:tcPr>
            <w:tcW w:w="1740" w:type="pct"/>
            <w:tcBorders>
              <w:top w:val="single" w:sz="8" w:space="0" w:color="auto"/>
              <w:left w:val="single" w:sz="8" w:space="0" w:color="auto"/>
            </w:tcBorders>
            <w:vAlign w:val="center"/>
          </w:tcPr>
          <w:p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rsidTr="001647F9">
        <w:trPr>
          <w:trHeight w:val="558"/>
          <w:jc w:val="center"/>
        </w:trPr>
        <w:tc>
          <w:tcPr>
            <w:tcW w:w="1740" w:type="pct"/>
            <w:tcBorders>
              <w:left w:val="single" w:sz="8" w:space="0" w:color="auto"/>
              <w:bottom w:val="single" w:sz="8"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4D07B1" w:rsidRDefault="00ED106D" w:rsidP="001647F9">
            <w:pPr>
              <w:spacing w:line="276" w:lineRule="auto"/>
              <w:rPr>
                <w:rFonts w:asciiTheme="majorEastAsia" w:eastAsiaTheme="majorEastAsia" w:hAnsiTheme="majorEastAsia" w:cs="Times New Roman"/>
                <w:szCs w:val="21"/>
              </w:rPr>
            </w:pPr>
          </w:p>
          <w:p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ED106D" w:rsidRPr="004D07B1" w:rsidRDefault="00ED106D" w:rsidP="00ED106D">
      <w:pPr>
        <w:spacing w:line="200" w:lineRule="exact"/>
        <w:rPr>
          <w:rFonts w:ascii="ＭＳ ゴシック" w:eastAsia="ＭＳ ゴシック" w:hAnsi="ＭＳ ゴシック" w:cs="Times New Roman"/>
          <w:szCs w:val="17"/>
        </w:rPr>
      </w:pPr>
    </w:p>
    <w:p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0119B5">
        <w:rPr>
          <w:rFonts w:ascii="ＭＳ ゴシック" w:eastAsia="ＭＳ ゴシック" w:hAnsi="ＭＳ ゴシック" w:hint="eastAsia"/>
          <w:color w:val="FF0000"/>
          <w:sz w:val="16"/>
          <w:szCs w:val="16"/>
        </w:rPr>
        <w:t>（※）</w:t>
      </w:r>
      <w:r w:rsidRPr="000119B5">
        <w:rPr>
          <w:rFonts w:ascii="ＭＳ ゴシック" w:eastAsia="ＭＳ ゴシック" w:hAnsi="ＭＳ ゴシック" w:cs="Times New Roman" w:hint="eastAsia"/>
          <w:color w:val="FF0000"/>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rsidTr="001647F9">
        <w:trPr>
          <w:trHeight w:val="974"/>
          <w:jc w:val="center"/>
        </w:trPr>
        <w:tc>
          <w:tcPr>
            <w:tcW w:w="1122" w:type="pct"/>
            <w:tcBorders>
              <w:left w:val="single" w:sz="8" w:space="0" w:color="auto"/>
              <w:bottom w:val="single" w:sz="8" w:space="0" w:color="auto"/>
              <w:right w:val="single" w:sz="4" w:space="0" w:color="auto"/>
            </w:tcBorders>
          </w:tcPr>
          <w:p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ED106D" w:rsidRPr="004D07B1" w:rsidRDefault="00ED106D" w:rsidP="00ED106D">
      <w:pPr>
        <w:spacing w:line="240" w:lineRule="exact"/>
        <w:rPr>
          <w:rFonts w:ascii="ＭＳ ゴシック" w:eastAsia="ＭＳ ゴシック" w:hAnsi="ＭＳ ゴシック"/>
          <w:bCs/>
          <w:sz w:val="22"/>
        </w:rPr>
      </w:pPr>
    </w:p>
    <w:p w:rsidR="00ED106D" w:rsidRDefault="00ED106D" w:rsidP="00ED106D">
      <w:pPr>
        <w:rPr>
          <w:rFonts w:ascii="ＭＳ ゴシック" w:eastAsia="ＭＳ ゴシック" w:hAnsi="ＭＳ ゴシック" w:cs="Times New Roman"/>
          <w:szCs w:val="17"/>
        </w:rPr>
      </w:pPr>
    </w:p>
    <w:p w:rsidR="00ED106D" w:rsidRPr="008417EA" w:rsidRDefault="00ED106D" w:rsidP="00ED106D">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spacing w:line="240" w:lineRule="exact"/>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rsidTr="00BF356A">
        <w:tc>
          <w:tcPr>
            <w:tcW w:w="838"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BF356A">
        <w:trPr>
          <w:trHeight w:val="340"/>
        </w:trPr>
        <w:tc>
          <w:tcPr>
            <w:tcW w:w="838"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2"/>
              </w:rPr>
              <w:t>売上</w:t>
            </w:r>
            <w:r w:rsidRPr="003D1D60">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3"/>
              </w:rPr>
              <w:t>営業利</w:t>
            </w:r>
            <w:r w:rsidRPr="003D1D60">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5"/>
              </w:rPr>
              <w:t>伸び率（％）</w:t>
            </w:r>
            <w:r w:rsidRPr="003D1D60">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76"/>
              </w:rPr>
              <w:t>人件</w:t>
            </w:r>
            <w:r w:rsidRPr="003D1D60">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275AB7">
              <w:rPr>
                <w:rFonts w:asciiTheme="majorEastAsia" w:eastAsiaTheme="majorEastAsia" w:hAnsiTheme="majorEastAsia" w:cs="Times New Roman" w:hint="eastAsia"/>
                <w:bCs/>
                <w:spacing w:val="2"/>
                <w:w w:val="70"/>
                <w:kern w:val="0"/>
                <w:sz w:val="20"/>
                <w:szCs w:val="20"/>
              </w:rPr>
              <w:t>付加価値額</w:t>
            </w:r>
            <w:r w:rsidRPr="00275AB7">
              <w:rPr>
                <w:rFonts w:asciiTheme="majorEastAsia" w:eastAsiaTheme="majorEastAsia" w:hAnsiTheme="majorEastAsia" w:cs="Times New Roman"/>
                <w:bCs/>
                <w:spacing w:val="2"/>
                <w:w w:val="70"/>
                <w:kern w:val="0"/>
                <w:sz w:val="20"/>
                <w:szCs w:val="20"/>
              </w:rPr>
              <w:t>(②+④+⑤</w:t>
            </w:r>
            <w:r w:rsidRPr="00275AB7">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77"/>
              </w:rPr>
              <w:t>伸び率（％）</w:t>
            </w:r>
            <w:r w:rsidRPr="003D1D60">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0119B5" w:rsidRDefault="00BF356A" w:rsidP="00BF356A">
      <w:pPr>
        <w:snapToGrid w:val="0"/>
        <w:spacing w:line="180" w:lineRule="exact"/>
        <w:ind w:left="317" w:hangingChars="198" w:hanging="317"/>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rsidR="00BF356A" w:rsidRPr="000119B5" w:rsidRDefault="00BF356A" w:rsidP="00BF356A">
      <w:pPr>
        <w:snapToGrid w:val="0"/>
        <w:spacing w:line="180" w:lineRule="exact"/>
        <w:ind w:leftChars="100" w:left="210" w:firstLineChars="50" w:firstLine="80"/>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rsidR="00BF356A" w:rsidRPr="000119B5" w:rsidRDefault="00BF356A" w:rsidP="00BF356A">
      <w:pPr>
        <w:snapToGrid w:val="0"/>
        <w:spacing w:line="180" w:lineRule="exact"/>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※２　経常利益の算出は、営業外収益を含めません。</w:t>
      </w:r>
    </w:p>
    <w:p w:rsidR="00BF356A" w:rsidRPr="000119B5" w:rsidRDefault="00BF356A" w:rsidP="00BF356A">
      <w:pPr>
        <w:snapToGrid w:val="0"/>
        <w:spacing w:line="180" w:lineRule="exact"/>
        <w:rPr>
          <w:rFonts w:ascii="ＭＳ ゴシック" w:eastAsia="ＭＳ ゴシック" w:hAnsi="ＭＳ ゴシック"/>
          <w:color w:val="FF0000"/>
          <w:sz w:val="16"/>
          <w:szCs w:val="16"/>
        </w:rPr>
      </w:pPr>
      <w:r w:rsidRPr="000119B5">
        <w:rPr>
          <w:rFonts w:ascii="ＭＳ ゴシック" w:eastAsia="ＭＳ ゴシック" w:hAnsi="ＭＳ ゴシック" w:hint="eastAsia"/>
          <w:color w:val="FF0000"/>
          <w:sz w:val="16"/>
          <w:szCs w:val="16"/>
        </w:rPr>
        <w:t>※３　伸び率は、</w:t>
      </w:r>
      <w:r w:rsidRPr="000119B5">
        <w:rPr>
          <w:rFonts w:ascii="ＭＳ ゴシック" w:eastAsia="ＭＳ ゴシック" w:hAnsi="ＭＳ ゴシック" w:hint="eastAsia"/>
          <w:color w:val="FF0000"/>
          <w:sz w:val="16"/>
          <w:szCs w:val="16"/>
          <w:u w:val="double"/>
        </w:rPr>
        <w:t>直近期末</w:t>
      </w:r>
      <w:r w:rsidRPr="000119B5">
        <w:rPr>
          <w:rFonts w:ascii="ＭＳ ゴシック" w:eastAsia="ＭＳ ゴシック" w:hAnsi="ＭＳ ゴシック" w:hint="eastAsia"/>
          <w:color w:val="FF0000"/>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0119B5">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rsidR="00BF356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2362EE">
              <w:rPr>
                <w:rFonts w:asciiTheme="majorEastAsia" w:eastAsiaTheme="majorEastAsia" w:hAnsiTheme="majorEastAsia" w:hint="eastAsia"/>
                <w:w w:val="78"/>
                <w:sz w:val="20"/>
                <w:szCs w:val="20"/>
                <w:fitText w:val="2200" w:id="1933331978"/>
              </w:rPr>
              <w:t>事業主体（関係省庁・独法等</w:t>
            </w:r>
            <w:r w:rsidRPr="002362EE">
              <w:rPr>
                <w:rFonts w:asciiTheme="majorEastAsia" w:eastAsiaTheme="majorEastAsia" w:hAnsiTheme="majorEastAsia" w:hint="eastAsia"/>
                <w:spacing w:val="8"/>
                <w:w w:val="78"/>
                <w:sz w:val="20"/>
                <w:szCs w:val="20"/>
                <w:fitText w:val="2200" w:id="1933331978"/>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0119B5">
        <w:rPr>
          <w:rFonts w:asciiTheme="majorEastAsia" w:eastAsiaTheme="majorEastAsia" w:hAnsiTheme="majorEastAsia" w:hint="eastAsia"/>
          <w:color w:val="FF0000"/>
          <w:sz w:val="16"/>
          <w:szCs w:val="16"/>
        </w:rPr>
        <w:t>※　過年度に</w:t>
      </w:r>
      <w:r w:rsidRPr="000119B5">
        <w:rPr>
          <w:rFonts w:asciiTheme="majorEastAsia" w:eastAsiaTheme="majorEastAsia" w:hAnsiTheme="majorEastAsia" w:hint="eastAsia"/>
          <w:color w:val="FF0000"/>
          <w:spacing w:val="10"/>
          <w:sz w:val="16"/>
          <w:szCs w:val="16"/>
        </w:rPr>
        <w:t>ものづくり補助金事業を実施した場合は、事業成果・実績欄に、平成24～27年度補正事業については事業化の進捗（事業化段階）・収益化の実績、平成28・</w:t>
      </w:r>
      <w:r w:rsidRPr="000119B5">
        <w:rPr>
          <w:rFonts w:asciiTheme="majorEastAsia" w:eastAsiaTheme="majorEastAsia" w:hAnsiTheme="majorEastAsia"/>
          <w:color w:val="FF0000"/>
          <w:spacing w:val="10"/>
          <w:sz w:val="16"/>
          <w:szCs w:val="16"/>
        </w:rPr>
        <w:t>29</w:t>
      </w:r>
      <w:r w:rsidRPr="000119B5">
        <w:rPr>
          <w:rFonts w:asciiTheme="majorEastAsia" w:eastAsiaTheme="majorEastAsia" w:hAnsiTheme="majorEastAsia" w:hint="eastAsia"/>
          <w:color w:val="FF0000"/>
          <w:spacing w:val="10"/>
          <w:sz w:val="16"/>
          <w:szCs w:val="16"/>
        </w:rPr>
        <w:t>年度補正事業については事業化・収益化の見込みを必ず記載すること。</w:t>
      </w: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rsidTr="00ED106D">
        <w:trPr>
          <w:trHeight w:val="227"/>
        </w:trPr>
        <w:tc>
          <w:tcPr>
            <w:tcW w:w="209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ED106D">
        <w:trPr>
          <w:trHeight w:val="296"/>
        </w:trPr>
        <w:tc>
          <w:tcPr>
            <w:tcW w:w="209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219"/>
        </w:trPr>
        <w:tc>
          <w:tcPr>
            <w:tcW w:w="209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ED106D">
        <w:trPr>
          <w:trHeight w:val="312"/>
        </w:trPr>
        <w:tc>
          <w:tcPr>
            <w:tcW w:w="2093" w:type="dxa"/>
            <w:tcBorders>
              <w:top w:val="single" w:sz="4" w:space="0" w:color="auto"/>
              <w:bottom w:val="dashed" w:sz="4" w:space="0" w:color="auto"/>
            </w:tcBorders>
            <w:noWrap/>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2362EE">
              <w:rPr>
                <w:rFonts w:ascii="ＭＳ Ｐゴシック" w:eastAsia="ＭＳ Ｐゴシック" w:hAnsi="ＭＳ Ｐゴシック" w:cs="Century" w:hint="eastAsia"/>
                <w:spacing w:val="2"/>
                <w:w w:val="86"/>
                <w:kern w:val="0"/>
                <w:sz w:val="16"/>
                <w:szCs w:val="16"/>
              </w:rPr>
              <w:t>機械装置費（単価５０万円以上</w:t>
            </w:r>
            <w:r w:rsidRPr="002362EE">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tcFitText/>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2362EE">
              <w:rPr>
                <w:rFonts w:ascii="ＭＳ Ｐゴシック" w:eastAsia="ＭＳ Ｐゴシック" w:hAnsi="ＭＳ Ｐゴシック" w:cs="Century" w:hint="eastAsia"/>
                <w:spacing w:val="2"/>
                <w:w w:val="86"/>
                <w:kern w:val="0"/>
                <w:sz w:val="16"/>
                <w:szCs w:val="16"/>
              </w:rPr>
              <w:t>機械装置費（単価５０万円未満</w:t>
            </w:r>
            <w:r w:rsidRPr="002362EE">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312"/>
        </w:trPr>
        <w:tc>
          <w:tcPr>
            <w:tcW w:w="2093"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rsidTr="00ED106D">
        <w:trPr>
          <w:trHeight w:val="425"/>
        </w:trPr>
        <w:tc>
          <w:tcPr>
            <w:tcW w:w="2093" w:type="dxa"/>
            <w:vAlign w:val="center"/>
          </w:tcPr>
          <w:p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ED106D">
            <w:pPr>
              <w:jc w:val="right"/>
            </w:pPr>
          </w:p>
        </w:tc>
        <w:tc>
          <w:tcPr>
            <w:tcW w:w="2203" w:type="dxa"/>
            <w:vAlign w:val="center"/>
          </w:tcPr>
          <w:p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0119B5" w:rsidRDefault="00BF356A" w:rsidP="00BF356A">
      <w:pPr>
        <w:wordWrap w:val="0"/>
        <w:ind w:leftChars="1" w:left="520" w:rightChars="-203" w:right="-426" w:hangingChars="288" w:hanging="518"/>
        <w:rPr>
          <w:rFonts w:asciiTheme="majorEastAsia" w:eastAsiaTheme="majorEastAsia" w:hAnsiTheme="majorEastAsia"/>
          <w:color w:val="FF0000"/>
          <w:sz w:val="18"/>
          <w:szCs w:val="16"/>
        </w:rPr>
      </w:pPr>
      <w:r w:rsidRPr="000119B5">
        <w:rPr>
          <w:rFonts w:asciiTheme="majorEastAsia" w:eastAsiaTheme="majorEastAsia" w:hAnsiTheme="majorEastAsia" w:hint="eastAsia"/>
          <w:color w:val="FF0000"/>
          <w:sz w:val="18"/>
          <w:szCs w:val="16"/>
        </w:rPr>
        <w:lastRenderedPageBreak/>
        <w:t>（経費明細表の注記）</w:t>
      </w:r>
    </w:p>
    <w:p w:rsidR="00BF356A" w:rsidRPr="000119B5" w:rsidRDefault="00BF356A" w:rsidP="00BF356A">
      <w:pPr>
        <w:ind w:leftChars="8" w:left="497" w:hangingChars="300" w:hanging="480"/>
        <w:rPr>
          <w:rFonts w:asciiTheme="majorEastAsia" w:eastAsiaTheme="majorEastAsia" w:hAnsiTheme="majorEastAsia"/>
          <w:color w:val="FF0000"/>
          <w:sz w:val="16"/>
          <w:szCs w:val="16"/>
        </w:rPr>
      </w:pPr>
      <w:r w:rsidRPr="000119B5">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0119B5" w:rsidRDefault="00BF356A" w:rsidP="00BF356A">
      <w:pPr>
        <w:ind w:left="480" w:hangingChars="300" w:hanging="480"/>
        <w:rPr>
          <w:rFonts w:asciiTheme="majorEastAsia" w:eastAsiaTheme="majorEastAsia" w:hAnsiTheme="majorEastAsia"/>
          <w:color w:val="FF0000"/>
          <w:sz w:val="16"/>
          <w:szCs w:val="16"/>
        </w:rPr>
      </w:pPr>
      <w:r w:rsidRPr="000119B5">
        <w:rPr>
          <w:rFonts w:asciiTheme="majorEastAsia" w:eastAsiaTheme="majorEastAsia" w:hAnsiTheme="majorEastAsia" w:hint="eastAsia"/>
          <w:color w:val="FF0000"/>
          <w:sz w:val="16"/>
          <w:szCs w:val="16"/>
        </w:rPr>
        <w:t>（注２）</w:t>
      </w:r>
      <w:r w:rsidRPr="000119B5">
        <w:rPr>
          <w:rFonts w:asciiTheme="majorEastAsia" w:eastAsiaTheme="majorEastAsia" w:hAnsiTheme="majorEastAsia" w:hint="eastAsia"/>
          <w:color w:val="FF0000"/>
          <w:sz w:val="16"/>
          <w:szCs w:val="16"/>
          <w:u w:val="thick"/>
        </w:rPr>
        <w:t>補助率２／３要件にあてはまる場合は「２／３」と入力してください</w:t>
      </w:r>
      <w:r w:rsidRPr="000119B5">
        <w:rPr>
          <w:rFonts w:asciiTheme="majorEastAsia" w:eastAsiaTheme="majorEastAsia" w:hAnsiTheme="majorEastAsia" w:hint="eastAsia"/>
          <w:color w:val="FF0000"/>
          <w:sz w:val="16"/>
          <w:szCs w:val="16"/>
        </w:rPr>
        <w:t>（補助率は「事業類型」「取得計画」「企業規模」によって異なりますので必ずご確認ください）。</w:t>
      </w:r>
    </w:p>
    <w:p w:rsidR="00BF356A" w:rsidRPr="000119B5" w:rsidRDefault="00BF356A" w:rsidP="00BF356A">
      <w:pPr>
        <w:autoSpaceDE w:val="0"/>
        <w:autoSpaceDN w:val="0"/>
        <w:ind w:left="480" w:hangingChars="300" w:hanging="480"/>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（注３）合計のみではなく、「経費区分」ごとに記載してください。</w:t>
      </w:r>
      <w:r w:rsidR="002237B2" w:rsidRPr="000119B5">
        <w:rPr>
          <w:rFonts w:asciiTheme="majorEastAsia" w:eastAsiaTheme="majorEastAsia" w:hAnsiTheme="majorEastAsia" w:cs="Times New Roman" w:hint="eastAsia"/>
          <w:color w:val="FF0000"/>
          <w:sz w:val="16"/>
          <w:szCs w:val="16"/>
        </w:rPr>
        <w:t>「経費区分」には、上限が設定されているもの（外注加工費、委託費、知的財産権等関連経費）がありますので、ご注意ください。</w:t>
      </w:r>
    </w:p>
    <w:p w:rsidR="00BF356A" w:rsidRPr="000119B5" w:rsidRDefault="00BF356A" w:rsidP="00BF356A">
      <w:pPr>
        <w:autoSpaceDE w:val="0"/>
        <w:autoSpaceDN w:val="0"/>
        <w:ind w:left="480" w:hangingChars="300" w:hanging="480"/>
        <w:rPr>
          <w:rFonts w:asciiTheme="majorEastAsia" w:eastAsiaTheme="majorEastAsia" w:hAnsiTheme="majorEastAsia" w:cs="Times New Roman"/>
          <w:color w:val="FF0000"/>
          <w:spacing w:val="2"/>
          <w:sz w:val="16"/>
          <w:szCs w:val="16"/>
        </w:rPr>
      </w:pPr>
      <w:r w:rsidRPr="000119B5">
        <w:rPr>
          <w:rFonts w:asciiTheme="majorEastAsia" w:eastAsiaTheme="majorEastAsia" w:hAnsiTheme="majorEastAsia" w:cs="Times New Roman" w:hint="eastAsia"/>
          <w:color w:val="FF0000"/>
          <w:sz w:val="16"/>
          <w:szCs w:val="16"/>
        </w:rPr>
        <w:t>（注</w:t>
      </w:r>
      <w:r w:rsidRPr="000119B5">
        <w:rPr>
          <w:rFonts w:asciiTheme="majorEastAsia" w:eastAsiaTheme="majorEastAsia" w:hAnsiTheme="majorEastAsia" w:cs="Times New Roman" w:hint="eastAsia"/>
          <w:color w:val="FF0000"/>
          <w:spacing w:val="2"/>
          <w:sz w:val="16"/>
          <w:szCs w:val="16"/>
        </w:rPr>
        <w:t>４）</w:t>
      </w:r>
      <w:r w:rsidRPr="000119B5">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0119B5" w:rsidRDefault="00BF356A" w:rsidP="00BF356A">
      <w:pPr>
        <w:ind w:left="480" w:hangingChars="300" w:hanging="480"/>
        <w:rPr>
          <w:rFonts w:asciiTheme="majorEastAsia" w:eastAsiaTheme="majorEastAsia" w:hAnsiTheme="majorEastAsia" w:cs="Times New Roman"/>
          <w:color w:val="FF0000"/>
          <w:spacing w:val="2"/>
          <w:sz w:val="16"/>
          <w:szCs w:val="16"/>
        </w:rPr>
      </w:pPr>
      <w:r w:rsidRPr="000119B5">
        <w:rPr>
          <w:rFonts w:asciiTheme="majorEastAsia" w:eastAsiaTheme="majorEastAsia" w:hAnsiTheme="majorEastAsia" w:cs="Times New Roman" w:hint="eastAsia"/>
          <w:color w:val="FF0000"/>
          <w:sz w:val="16"/>
          <w:szCs w:val="16"/>
        </w:rPr>
        <w:t>（注５</w:t>
      </w:r>
      <w:r w:rsidRPr="000119B5">
        <w:rPr>
          <w:rFonts w:asciiTheme="majorEastAsia" w:eastAsiaTheme="majorEastAsia" w:hAnsiTheme="majorEastAsia" w:cs="Times New Roman" w:hint="eastAsia"/>
          <w:color w:val="FF0000"/>
          <w:spacing w:val="2"/>
          <w:sz w:val="16"/>
          <w:szCs w:val="16"/>
        </w:rPr>
        <w:t>）</w:t>
      </w:r>
      <w:r w:rsidRPr="000119B5">
        <w:rPr>
          <w:rFonts w:asciiTheme="majorEastAsia" w:eastAsiaTheme="majorEastAsia" w:hAnsiTheme="majorEastAsia" w:cs="Times New Roman"/>
          <w:color w:val="FF0000"/>
          <w:spacing w:val="2"/>
          <w:sz w:val="16"/>
          <w:szCs w:val="16"/>
        </w:rPr>
        <w:t>「</w:t>
      </w:r>
      <w:r w:rsidRPr="000119B5">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0119B5">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0119B5" w:rsidRDefault="00BF356A" w:rsidP="00BF356A">
      <w:pPr>
        <w:ind w:left="480" w:hangingChars="300" w:hanging="480"/>
        <w:rPr>
          <w:rFonts w:asciiTheme="majorEastAsia" w:eastAsiaTheme="majorEastAsia" w:hAnsiTheme="majorEastAsia" w:cs="Times New Roman"/>
          <w:color w:val="FF0000"/>
          <w:spacing w:val="2"/>
          <w:sz w:val="16"/>
          <w:szCs w:val="16"/>
        </w:rPr>
      </w:pPr>
      <w:r w:rsidRPr="000119B5">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0119B5" w:rsidRDefault="00BF356A" w:rsidP="00BF356A">
      <w:pPr>
        <w:rPr>
          <w:rFonts w:asciiTheme="majorEastAsia" w:eastAsiaTheme="majorEastAsia" w:hAnsiTheme="majorEastAsia"/>
          <w:color w:val="FF0000"/>
          <w:sz w:val="16"/>
          <w:szCs w:val="16"/>
        </w:rPr>
      </w:pPr>
      <w:r w:rsidRPr="000119B5">
        <w:rPr>
          <w:rFonts w:asciiTheme="majorEastAsia" w:eastAsiaTheme="majorEastAsia" w:hAnsiTheme="majorEastAsia" w:cs="Times New Roman" w:hint="eastAsia"/>
          <w:color w:val="FF0000"/>
          <w:sz w:val="16"/>
          <w:szCs w:val="16"/>
        </w:rPr>
        <w:t>（注７）「積算基礎」は、</w:t>
      </w:r>
      <w:r w:rsidRPr="000119B5">
        <w:rPr>
          <w:rFonts w:asciiTheme="majorEastAsia" w:eastAsiaTheme="majorEastAsia" w:hAnsiTheme="majorEastAsia" w:hint="eastAsia"/>
          <w:color w:val="FF0000"/>
          <w:sz w:val="16"/>
          <w:szCs w:val="16"/>
        </w:rPr>
        <w:t>導入しようとする</w:t>
      </w:r>
      <w:r w:rsidRPr="000119B5">
        <w:rPr>
          <w:rFonts w:asciiTheme="majorEastAsia" w:eastAsiaTheme="majorEastAsia" w:hAnsiTheme="majorEastAsia" w:hint="eastAsia"/>
          <w:color w:val="FF0000"/>
          <w:sz w:val="16"/>
          <w:szCs w:val="16"/>
          <w:u w:val="thick"/>
        </w:rPr>
        <w:t>機械装置（機種）の名称、型式、単価、数量など経費の内訳</w:t>
      </w:r>
      <w:r w:rsidRPr="000119B5">
        <w:rPr>
          <w:rFonts w:asciiTheme="majorEastAsia" w:eastAsiaTheme="majorEastAsia" w:hAnsiTheme="majorEastAsia" w:hint="eastAsia"/>
          <w:color w:val="FF0000"/>
          <w:sz w:val="16"/>
          <w:szCs w:val="16"/>
        </w:rPr>
        <w:t>を記載してください。</w:t>
      </w:r>
    </w:p>
    <w:p w:rsidR="00BF356A" w:rsidRPr="000119B5" w:rsidRDefault="00BF356A" w:rsidP="00BF356A">
      <w:pPr>
        <w:ind w:left="480" w:hangingChars="300" w:hanging="480"/>
        <w:rPr>
          <w:rFonts w:asciiTheme="majorEastAsia" w:eastAsiaTheme="majorEastAsia" w:hAnsiTheme="majorEastAsia" w:cs="Times New Roman"/>
          <w:color w:val="FF0000"/>
          <w:sz w:val="16"/>
          <w:szCs w:val="16"/>
        </w:rPr>
      </w:pPr>
      <w:r w:rsidRPr="000119B5">
        <w:rPr>
          <w:rFonts w:asciiTheme="majorEastAsia" w:eastAsiaTheme="majorEastAsia" w:hAnsiTheme="majorEastAsia" w:cs="Times New Roman" w:hint="eastAsia"/>
          <w:color w:val="FF0000"/>
          <w:sz w:val="16"/>
          <w:szCs w:val="16"/>
        </w:rPr>
        <w:t>（注８）「一般型」「小規模型（設備投資等）」は、設備投資が必要です。また、</w:t>
      </w:r>
      <w:r w:rsidRPr="000119B5">
        <w:rPr>
          <w:rFonts w:asciiTheme="majorEastAsia" w:eastAsiaTheme="majorEastAsia" w:hAnsiTheme="majorEastAsia" w:hint="eastAsia"/>
          <w:color w:val="FF0000"/>
          <w:sz w:val="16"/>
          <w:szCs w:val="16"/>
        </w:rPr>
        <w:t>「一般型」の</w:t>
      </w:r>
      <w:r w:rsidRPr="000119B5">
        <w:rPr>
          <w:rFonts w:asciiTheme="majorEastAsia" w:eastAsiaTheme="majorEastAsia" w:hAnsiTheme="majorEastAsia" w:cs="Times New Roman" w:hint="eastAsia"/>
          <w:color w:val="FF0000"/>
          <w:sz w:val="16"/>
          <w:szCs w:val="16"/>
        </w:rPr>
        <w:t>「</w:t>
      </w:r>
      <w:r w:rsidRPr="000119B5">
        <w:rPr>
          <w:rFonts w:asciiTheme="majorEastAsia" w:eastAsiaTheme="majorEastAsia" w:hAnsiTheme="majorEastAsia" w:cs="Times New Roman"/>
          <w:color w:val="FF0000"/>
          <w:sz w:val="16"/>
          <w:szCs w:val="16"/>
        </w:rPr>
        <w:t>機械装置費</w:t>
      </w:r>
      <w:r w:rsidRPr="000119B5">
        <w:rPr>
          <w:rFonts w:asciiTheme="majorEastAsia" w:eastAsiaTheme="majorEastAsia" w:hAnsiTheme="majorEastAsia" w:cs="Times New Roman" w:hint="eastAsia"/>
          <w:color w:val="FF0000"/>
          <w:sz w:val="16"/>
          <w:szCs w:val="16"/>
        </w:rPr>
        <w:t>」</w:t>
      </w:r>
      <w:r w:rsidRPr="000119B5">
        <w:rPr>
          <w:rFonts w:asciiTheme="majorEastAsia" w:eastAsiaTheme="majorEastAsia" w:hAnsiTheme="majorEastAsia" w:cs="Times New Roman"/>
          <w:color w:val="FF0000"/>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0119B5">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rsidR="00ED106D" w:rsidRDefault="00ED106D" w:rsidP="00BF356A">
      <w:pPr>
        <w:autoSpaceDE w:val="0"/>
        <w:autoSpaceDN w:val="0"/>
        <w:rPr>
          <w:rFonts w:asciiTheme="majorEastAsia" w:eastAsiaTheme="majorEastAsia" w:hAnsiTheme="majorEastAsia" w:cs="ＭＳ 明朝"/>
          <w:sz w:val="20"/>
          <w:szCs w:val="20"/>
        </w:rPr>
      </w:pPr>
    </w:p>
    <w:p w:rsidR="00ED106D" w:rsidRDefault="00ED106D"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0119B5">
        <w:rPr>
          <w:rFonts w:ascii="ＭＳ Ｐゴシック" w:eastAsia="ＭＳ Ｐゴシック" w:hAnsi="ＭＳ Ｐゴシック" w:hint="eastAsia"/>
          <w:color w:val="FF0000"/>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合計</w:t>
            </w: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0119B5">
        <w:rPr>
          <w:rFonts w:asciiTheme="majorEastAsia" w:eastAsiaTheme="majorEastAsia" w:hAnsiTheme="majorEastAsia" w:cs="ＭＳ 明朝" w:hint="eastAsia"/>
          <w:color w:val="FF0000"/>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10026E"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idowControl/>
        <w:spacing w:line="24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79"/>
                    </w:rPr>
                    <w:t xml:space="preserve">区　</w:t>
                  </w:r>
                  <w:r w:rsidRPr="00BF356A">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0"/>
                    </w:rPr>
                    <w:t>自己資</w:t>
                  </w:r>
                  <w:r w:rsidRPr="00BF356A">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1"/>
                    </w:rPr>
                    <w:t xml:space="preserve">区　</w:t>
                  </w:r>
                  <w:r w:rsidRPr="00BF356A">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82"/>
                    </w:rPr>
                    <w:t>自己資</w:t>
                  </w:r>
                  <w:r w:rsidRPr="00BF356A">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rsidTr="00F45AFF">
        <w:trPr>
          <w:trHeight w:val="283"/>
        </w:trPr>
        <w:tc>
          <w:tcPr>
            <w:tcW w:w="5000" w:type="pct"/>
            <w:gridSpan w:val="3"/>
          </w:tcPr>
          <w:p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6"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6"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6"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F45AFF">
        <w:trPr>
          <w:trHeight w:val="283"/>
        </w:trPr>
        <w:tc>
          <w:tcPr>
            <w:tcW w:w="3116"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1058"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17721F">
      <w:pPr>
        <w:autoSpaceDE w:val="0"/>
        <w:autoSpaceDN w:val="0"/>
        <w:spacing w:line="240" w:lineRule="exact"/>
        <w:rPr>
          <w:rFonts w:ascii="ＭＳ Ｐゴシック" w:eastAsia="ＭＳ Ｐゴシック" w:hAnsi="ＭＳ Ｐゴシック"/>
          <w:spacing w:val="2"/>
          <w:sz w:val="16"/>
          <w:szCs w:val="16"/>
        </w:rPr>
      </w:pPr>
    </w:p>
    <w:sectPr w:rsidR="00BF356A" w:rsidRPr="008417EA" w:rsidSect="0017721F">
      <w:footerReference w:type="default" r:id="rId8"/>
      <w:footerReference w:type="first" r:id="rId9"/>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10" w:rsidRDefault="00DF4710">
      <w:r>
        <w:separator/>
      </w:r>
    </w:p>
  </w:endnote>
  <w:endnote w:type="continuationSeparator" w:id="0">
    <w:p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92563"/>
      <w:docPartObj>
        <w:docPartGallery w:val="Page Numbers (Bottom of Page)"/>
        <w:docPartUnique/>
      </w:docPartObj>
    </w:sdtPr>
    <w:sdtContent>
      <w:p w:rsidR="002362EE" w:rsidRDefault="002362EE" w:rsidP="002362EE">
        <w:pPr>
          <w:pStyle w:val="aa"/>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10" w:rsidRDefault="00DF4710">
      <w:r>
        <w:separator/>
      </w:r>
    </w:p>
  </w:footnote>
  <w:footnote w:type="continuationSeparator" w:id="0">
    <w:p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19B5"/>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7721F"/>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362EE"/>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5AB7"/>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9A883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112A-4E72-403C-BE9C-521C36EF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4</cp:revision>
  <cp:lastPrinted>2019-03-25T01:40:00Z</cp:lastPrinted>
  <dcterms:created xsi:type="dcterms:W3CDTF">2019-04-03T01:25:00Z</dcterms:created>
  <dcterms:modified xsi:type="dcterms:W3CDTF">2019-04-03T02:03:00Z</dcterms:modified>
</cp:coreProperties>
</file>